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ЧАСТНОЕ УЧРЕЖДЕНИЕ ДОПОЛНИТЕЛЬНОГО ПРОФЕССИОНАЛЬНОГО ОБРАЗОВАНИЯ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«СРЕДА ОБУЧЕНИЯ»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Итоговая работа по дисциплине:</w:t>
      </w:r>
      <w:r>
        <w:rPr>
          <w:color w:val="000000"/>
          <w:sz w:val="32"/>
          <w:szCs w:val="32"/>
        </w:rPr>
        <w:br/>
        <w:t>«Диагностика детско-родительских отношений»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8"/>
          <w:szCs w:val="28"/>
        </w:rPr>
        <w:t>Выполнил(а): Иванов И.И.</w:t>
      </w:r>
      <w:r>
        <w:rPr>
          <w:color w:val="000000"/>
          <w:sz w:val="28"/>
          <w:szCs w:val="28"/>
        </w:rPr>
        <w:br/>
        <w:t>Проверил: Соколовская Ю.О.</w:t>
      </w:r>
    </w:p>
    <w:p w:rsidR="0020772C" w:rsidRDefault="0020772C" w:rsidP="0020772C">
      <w:pPr>
        <w:pStyle w:val="a00"/>
        <w:shd w:val="clear" w:color="auto" w:fill="FCFCFC"/>
        <w:spacing w:before="0" w:beforeAutospacing="0" w:after="26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20772C" w:rsidRDefault="0020772C" w:rsidP="0020772C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Москва 2022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г.</w:t>
      </w:r>
    </w:p>
    <w:p w:rsidR="00200069" w:rsidRDefault="00200069"/>
    <w:sectPr w:rsidR="0020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05"/>
    <w:rsid w:val="00200069"/>
    <w:rsid w:val="0020772C"/>
    <w:rsid w:val="00A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958D"/>
  <w15:chartTrackingRefBased/>
  <w15:docId w15:val="{983055EE-6978-4734-8C8F-BFAC0D3E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20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2022-11-23T10:00:00Z</dcterms:created>
  <dcterms:modified xsi:type="dcterms:W3CDTF">2022-11-23T10:00:00Z</dcterms:modified>
</cp:coreProperties>
</file>